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FE7" w:rsidRPr="00A83FE7" w:rsidRDefault="00A83FE7" w:rsidP="00A83FE7">
      <w:pPr>
        <w:spacing w:before="100" w:beforeAutospacing="1" w:after="100" w:afterAutospacing="1"/>
        <w:outlineLvl w:val="0"/>
        <w:rPr>
          <w:rFonts w:ascii="Times" w:eastAsia="Times New Roman" w:hAnsi="Times" w:cs="Times New Roman"/>
          <w:b/>
          <w:bCs/>
          <w:kern w:val="36"/>
          <w:sz w:val="48"/>
          <w:szCs w:val="48"/>
        </w:rPr>
      </w:pPr>
      <w:r w:rsidRPr="00A83FE7">
        <w:rPr>
          <w:rFonts w:ascii="Times" w:eastAsia="Times New Roman" w:hAnsi="Times" w:cs="Times New Roman"/>
          <w:b/>
          <w:bCs/>
          <w:kern w:val="36"/>
          <w:sz w:val="48"/>
          <w:szCs w:val="48"/>
        </w:rPr>
        <w:t xml:space="preserve">Josh </w:t>
      </w:r>
      <w:proofErr w:type="spellStart"/>
      <w:r w:rsidRPr="00A83FE7">
        <w:rPr>
          <w:rFonts w:ascii="Times" w:eastAsia="Times New Roman" w:hAnsi="Times" w:cs="Times New Roman"/>
          <w:b/>
          <w:bCs/>
          <w:kern w:val="36"/>
          <w:sz w:val="48"/>
          <w:szCs w:val="48"/>
        </w:rPr>
        <w:t>Pastner</w:t>
      </w:r>
      <w:proofErr w:type="spellEnd"/>
      <w:r w:rsidRPr="00A83FE7">
        <w:rPr>
          <w:rFonts w:ascii="Times" w:eastAsia="Times New Roman" w:hAnsi="Times" w:cs="Times New Roman"/>
          <w:b/>
          <w:bCs/>
          <w:kern w:val="36"/>
          <w:sz w:val="48"/>
          <w:szCs w:val="48"/>
        </w:rPr>
        <w:t xml:space="preserve"> Confidential, Part 1: The art of scheduling</w:t>
      </w:r>
    </w:p>
    <w:p w:rsidR="00A83FE7" w:rsidRPr="00A83FE7" w:rsidRDefault="00A83FE7" w:rsidP="00A83FE7">
      <w:pPr>
        <w:rPr>
          <w:rFonts w:ascii="Times New Roman" w:eastAsia="Times New Roman" w:hAnsi="Times New Roman" w:cs="Times New Roman"/>
          <w:i/>
          <w:iCs/>
        </w:rPr>
      </w:pPr>
      <w:r>
        <w:rPr>
          <w:rFonts w:ascii="Times New Roman" w:eastAsia="Times New Roman" w:hAnsi="Times New Roman" w:cs="Times New Roman"/>
          <w:i/>
          <w:iCs/>
        </w:rPr>
        <w:t xml:space="preserve">By </w:t>
      </w:r>
      <w:r w:rsidRPr="00A83FE7">
        <w:rPr>
          <w:rFonts w:ascii="Times New Roman" w:eastAsia="Times New Roman" w:hAnsi="Times New Roman" w:cs="Times New Roman"/>
          <w:i/>
          <w:iCs/>
        </w:rPr>
        <w:t xml:space="preserve">Michael Cohen </w:t>
      </w:r>
    </w:p>
    <w:p w:rsidR="00A83FE7" w:rsidRPr="00A83FE7" w:rsidRDefault="00A83FE7" w:rsidP="00A83FE7">
      <w:pPr>
        <w:rPr>
          <w:rStyle w:val="Emphasis"/>
          <w:rFonts w:ascii="Times New Roman" w:eastAsia="Times New Roman" w:hAnsi="Times New Roman" w:cs="Times New Roman"/>
          <w:i w:val="0"/>
          <w:iCs w:val="0"/>
        </w:rPr>
      </w:pPr>
      <w:r w:rsidRPr="00A83FE7">
        <w:rPr>
          <w:rFonts w:ascii="Times New Roman" w:eastAsia="Times New Roman" w:hAnsi="Times New Roman" w:cs="Times New Roman"/>
        </w:rPr>
        <w:t>1:30 PM, Jul 8, 2015</w:t>
      </w:r>
      <w:bookmarkStart w:id="0" w:name="_GoBack"/>
      <w:bookmarkEnd w:id="0"/>
    </w:p>
    <w:p w:rsidR="00A83FE7" w:rsidRPr="00A83FE7" w:rsidRDefault="00A83FE7" w:rsidP="00A83FE7">
      <w:pPr>
        <w:pStyle w:val="NormalWeb"/>
        <w:rPr>
          <w:rFonts w:ascii="Times New Roman" w:hAnsi="Times New Roman"/>
          <w:sz w:val="24"/>
          <w:szCs w:val="24"/>
        </w:rPr>
      </w:pPr>
      <w:r w:rsidRPr="00A83FE7">
        <w:rPr>
          <w:rStyle w:val="Emphasis"/>
          <w:rFonts w:ascii="Times New Roman" w:hAnsi="Times New Roman"/>
          <w:sz w:val="24"/>
          <w:szCs w:val="24"/>
        </w:rPr>
        <w:t xml:space="preserve">“Josh </w:t>
      </w:r>
      <w:proofErr w:type="spellStart"/>
      <w:r w:rsidRPr="00A83FE7">
        <w:rPr>
          <w:rStyle w:val="Emphasis"/>
          <w:rFonts w:ascii="Times New Roman" w:hAnsi="Times New Roman"/>
          <w:sz w:val="24"/>
          <w:szCs w:val="24"/>
        </w:rPr>
        <w:t>Pastner</w:t>
      </w:r>
      <w:proofErr w:type="spellEnd"/>
      <w:r w:rsidRPr="00A83FE7">
        <w:rPr>
          <w:rStyle w:val="Emphasis"/>
          <w:rFonts w:ascii="Times New Roman" w:hAnsi="Times New Roman"/>
          <w:sz w:val="24"/>
          <w:szCs w:val="24"/>
        </w:rPr>
        <w:t xml:space="preserve"> Confidential” is a five-part series offering an unfiltered look at the University of Memphis men’s basketball program via the emails of coach Josh </w:t>
      </w:r>
      <w:proofErr w:type="spellStart"/>
      <w:r w:rsidRPr="00A83FE7">
        <w:rPr>
          <w:rStyle w:val="Emphasis"/>
          <w:rFonts w:ascii="Times New Roman" w:hAnsi="Times New Roman"/>
          <w:sz w:val="24"/>
          <w:szCs w:val="24"/>
        </w:rPr>
        <w:t>Pastner</w:t>
      </w:r>
      <w:proofErr w:type="spellEnd"/>
      <w:r w:rsidRPr="00A83FE7">
        <w:rPr>
          <w:rStyle w:val="Emphasis"/>
          <w:rFonts w:ascii="Times New Roman" w:hAnsi="Times New Roman"/>
          <w:sz w:val="24"/>
          <w:szCs w:val="24"/>
        </w:rPr>
        <w:t xml:space="preserve"> obtained through a public records request. The newspaper examined more than 2,000 pages of </w:t>
      </w:r>
      <w:proofErr w:type="spellStart"/>
      <w:r w:rsidRPr="00A83FE7">
        <w:rPr>
          <w:rStyle w:val="Emphasis"/>
          <w:rFonts w:ascii="Times New Roman" w:hAnsi="Times New Roman"/>
          <w:sz w:val="24"/>
          <w:szCs w:val="24"/>
        </w:rPr>
        <w:t>Pastner’s</w:t>
      </w:r>
      <w:proofErr w:type="spellEnd"/>
      <w:r w:rsidRPr="00A83FE7">
        <w:rPr>
          <w:rStyle w:val="Emphasis"/>
          <w:rFonts w:ascii="Times New Roman" w:hAnsi="Times New Roman"/>
          <w:sz w:val="24"/>
          <w:szCs w:val="24"/>
        </w:rPr>
        <w:t> correspondence, and each story focuses on a specific aspect of the program, such as scheduling, recruiting and coaching.</w:t>
      </w:r>
    </w:p>
    <w:p w:rsidR="00A83FE7" w:rsidRPr="00A83FE7" w:rsidRDefault="00A83FE7" w:rsidP="00A83FE7">
      <w:pPr>
        <w:pStyle w:val="NormalWeb"/>
        <w:rPr>
          <w:rFonts w:ascii="Times New Roman" w:hAnsi="Times New Roman"/>
          <w:sz w:val="24"/>
          <w:szCs w:val="24"/>
        </w:rPr>
      </w:pPr>
      <w:r w:rsidRPr="00A83FE7">
        <w:rPr>
          <w:rFonts w:ascii="Times New Roman" w:hAnsi="Times New Roman"/>
          <w:sz w:val="24"/>
          <w:szCs w:val="24"/>
        </w:rPr>
        <w:t xml:space="preserve">On the afternoon of March 10, 2014, three days before the University of Memphis was trounced on its home floor in the inaugural American Athletic Conference tournament, head coach Josh </w:t>
      </w:r>
      <w:proofErr w:type="spellStart"/>
      <w:r w:rsidRPr="00A83FE7">
        <w:rPr>
          <w:rFonts w:ascii="Times New Roman" w:hAnsi="Times New Roman"/>
          <w:sz w:val="24"/>
          <w:szCs w:val="24"/>
        </w:rPr>
        <w:t>Pastner</w:t>
      </w:r>
      <w:proofErr w:type="spellEnd"/>
      <w:r w:rsidRPr="00A83FE7">
        <w:rPr>
          <w:rFonts w:ascii="Times New Roman" w:hAnsi="Times New Roman"/>
          <w:sz w:val="24"/>
          <w:szCs w:val="24"/>
        </w:rPr>
        <w:t xml:space="preserve"> entertained an offer from ESPN.</w:t>
      </w:r>
    </w:p>
    <w:p w:rsidR="00A83FE7" w:rsidRPr="00A83FE7" w:rsidRDefault="00A83FE7" w:rsidP="00A83FE7">
      <w:pPr>
        <w:pStyle w:val="NormalWeb"/>
        <w:rPr>
          <w:rFonts w:ascii="Times New Roman" w:hAnsi="Times New Roman"/>
          <w:sz w:val="24"/>
          <w:szCs w:val="24"/>
        </w:rPr>
      </w:pPr>
      <w:r w:rsidRPr="00A83FE7">
        <w:rPr>
          <w:rFonts w:ascii="Times New Roman" w:hAnsi="Times New Roman"/>
          <w:sz w:val="24"/>
          <w:szCs w:val="24"/>
        </w:rPr>
        <w:t>The network, and more specifically Nick Dawson, senior director of programing and acquisitions, dangled the possibility of a home-and-home series between Memphis and Florida that would begin the following season, in 2014-15.</w:t>
      </w:r>
    </w:p>
    <w:p w:rsidR="00A83FE7" w:rsidRPr="00A83FE7" w:rsidRDefault="00A83FE7" w:rsidP="00A83FE7">
      <w:pPr>
        <w:pStyle w:val="NormalWeb"/>
        <w:rPr>
          <w:rFonts w:ascii="Times New Roman" w:hAnsi="Times New Roman"/>
          <w:sz w:val="24"/>
          <w:szCs w:val="24"/>
        </w:rPr>
      </w:pPr>
      <w:r w:rsidRPr="00A83FE7">
        <w:rPr>
          <w:rFonts w:ascii="Times New Roman" w:hAnsi="Times New Roman"/>
          <w:sz w:val="24"/>
          <w:szCs w:val="24"/>
        </w:rPr>
        <w:t xml:space="preserve">“I would love that game,” </w:t>
      </w:r>
      <w:proofErr w:type="spellStart"/>
      <w:r w:rsidRPr="00A83FE7">
        <w:rPr>
          <w:rFonts w:ascii="Times New Roman" w:hAnsi="Times New Roman"/>
          <w:sz w:val="24"/>
          <w:szCs w:val="24"/>
        </w:rPr>
        <w:t>Pastner</w:t>
      </w:r>
      <w:proofErr w:type="spellEnd"/>
      <w:r w:rsidRPr="00A83FE7">
        <w:rPr>
          <w:rFonts w:ascii="Times New Roman" w:hAnsi="Times New Roman"/>
          <w:sz w:val="24"/>
          <w:szCs w:val="24"/>
        </w:rPr>
        <w:t xml:space="preserve"> wrote in an email to Dawson, “but concerned that is too much for us.”</w:t>
      </w:r>
    </w:p>
    <w:p w:rsidR="00A83FE7" w:rsidRPr="00A83FE7" w:rsidRDefault="00A83FE7" w:rsidP="00A83FE7">
      <w:pPr>
        <w:pStyle w:val="NormalWeb"/>
        <w:rPr>
          <w:rFonts w:ascii="Times New Roman" w:hAnsi="Times New Roman"/>
          <w:sz w:val="24"/>
          <w:szCs w:val="24"/>
        </w:rPr>
      </w:pPr>
      <w:proofErr w:type="spellStart"/>
      <w:r w:rsidRPr="00A83FE7">
        <w:rPr>
          <w:rFonts w:ascii="Times New Roman" w:hAnsi="Times New Roman"/>
          <w:sz w:val="24"/>
          <w:szCs w:val="24"/>
        </w:rPr>
        <w:t>Pastner</w:t>
      </w:r>
      <w:proofErr w:type="spellEnd"/>
      <w:r w:rsidRPr="00A83FE7">
        <w:rPr>
          <w:rFonts w:ascii="Times New Roman" w:hAnsi="Times New Roman"/>
          <w:sz w:val="24"/>
          <w:szCs w:val="24"/>
        </w:rPr>
        <w:t xml:space="preserve">, whose team was already slated to play Wichita State, Baylor, Oklahoma State and Gonzaga in difficult nonconference matchups, promised to broach the opportunity with his staff. “You know I love </w:t>
      </w:r>
      <w:proofErr w:type="spellStart"/>
      <w:r w:rsidRPr="00A83FE7">
        <w:rPr>
          <w:rFonts w:ascii="Times New Roman" w:hAnsi="Times New Roman"/>
          <w:sz w:val="24"/>
          <w:szCs w:val="24"/>
        </w:rPr>
        <w:t>ya</w:t>
      </w:r>
      <w:proofErr w:type="spellEnd"/>
      <w:r w:rsidRPr="00A83FE7">
        <w:rPr>
          <w:rFonts w:ascii="Times New Roman" w:hAnsi="Times New Roman"/>
          <w:sz w:val="24"/>
          <w:szCs w:val="24"/>
        </w:rPr>
        <w:t xml:space="preserve">,” he wrote to Dawson, </w:t>
      </w:r>
      <w:proofErr w:type="gramStart"/>
      <w:r w:rsidRPr="00A83FE7">
        <w:rPr>
          <w:rFonts w:ascii="Times New Roman" w:hAnsi="Times New Roman"/>
          <w:sz w:val="24"/>
          <w:szCs w:val="24"/>
        </w:rPr>
        <w:t>pleased to be considered</w:t>
      </w:r>
      <w:proofErr w:type="gramEnd"/>
      <w:r w:rsidRPr="00A83FE7">
        <w:rPr>
          <w:rFonts w:ascii="Times New Roman" w:hAnsi="Times New Roman"/>
          <w:sz w:val="24"/>
          <w:szCs w:val="24"/>
        </w:rPr>
        <w:t xml:space="preserve"> for another nationally televised game against an opponent with legitimate name recognition.</w:t>
      </w:r>
    </w:p>
    <w:p w:rsidR="00A83FE7" w:rsidRPr="00A83FE7" w:rsidRDefault="00A83FE7" w:rsidP="00A83FE7">
      <w:pPr>
        <w:pStyle w:val="NormalWeb"/>
        <w:rPr>
          <w:rFonts w:ascii="Times New Roman" w:hAnsi="Times New Roman"/>
          <w:sz w:val="24"/>
          <w:szCs w:val="24"/>
        </w:rPr>
      </w:pPr>
      <w:r w:rsidRPr="00A83FE7">
        <w:rPr>
          <w:rFonts w:ascii="Times New Roman" w:hAnsi="Times New Roman"/>
          <w:sz w:val="24"/>
          <w:szCs w:val="24"/>
        </w:rPr>
        <w:t xml:space="preserve">But then came the kicker — a closing line that offered a glint of insight into </w:t>
      </w:r>
      <w:proofErr w:type="spellStart"/>
      <w:r w:rsidRPr="00A83FE7">
        <w:rPr>
          <w:rFonts w:ascii="Times New Roman" w:hAnsi="Times New Roman"/>
          <w:sz w:val="24"/>
          <w:szCs w:val="24"/>
        </w:rPr>
        <w:t>Pastner</w:t>
      </w:r>
      <w:proofErr w:type="spellEnd"/>
      <w:r w:rsidRPr="00A83FE7">
        <w:rPr>
          <w:rFonts w:ascii="Times New Roman" w:hAnsi="Times New Roman"/>
          <w:sz w:val="24"/>
          <w:szCs w:val="24"/>
        </w:rPr>
        <w:t xml:space="preserve"> unplugged, the unfiltered zing of coach inside a pressure cooker.</w:t>
      </w:r>
    </w:p>
    <w:p w:rsidR="00A83FE7" w:rsidRPr="00A83FE7" w:rsidRDefault="00A83FE7" w:rsidP="00A83FE7">
      <w:pPr>
        <w:pStyle w:val="NormalWeb"/>
        <w:rPr>
          <w:rFonts w:ascii="Times New Roman" w:hAnsi="Times New Roman"/>
          <w:sz w:val="24"/>
          <w:szCs w:val="24"/>
        </w:rPr>
      </w:pPr>
      <w:r w:rsidRPr="00A83FE7">
        <w:rPr>
          <w:rFonts w:ascii="Times New Roman" w:hAnsi="Times New Roman"/>
          <w:sz w:val="24"/>
          <w:szCs w:val="24"/>
        </w:rPr>
        <w:t xml:space="preserve">“Question for you though,” </w:t>
      </w:r>
      <w:proofErr w:type="spellStart"/>
      <w:proofErr w:type="gramStart"/>
      <w:r w:rsidRPr="00A83FE7">
        <w:rPr>
          <w:rFonts w:ascii="Times New Roman" w:hAnsi="Times New Roman"/>
          <w:sz w:val="24"/>
          <w:szCs w:val="24"/>
        </w:rPr>
        <w:t>Pastner</w:t>
      </w:r>
      <w:proofErr w:type="spellEnd"/>
      <w:proofErr w:type="gramEnd"/>
      <w:r w:rsidRPr="00A83FE7">
        <w:rPr>
          <w:rFonts w:ascii="Times New Roman" w:hAnsi="Times New Roman"/>
          <w:sz w:val="24"/>
          <w:szCs w:val="24"/>
        </w:rPr>
        <w:t xml:space="preserve"> wrote, “if those games don’t go our way, will you pay for my security here in Memphis for the remainder of the season? I will probably need 3 to 4 body guards.”</w:t>
      </w:r>
    </w:p>
    <w:p w:rsidR="00A83FE7" w:rsidRPr="00A83FE7" w:rsidRDefault="00A83FE7" w:rsidP="00A83FE7">
      <w:pPr>
        <w:pStyle w:val="NormalWeb"/>
        <w:rPr>
          <w:rFonts w:ascii="Times New Roman" w:hAnsi="Times New Roman"/>
          <w:sz w:val="24"/>
          <w:szCs w:val="24"/>
        </w:rPr>
      </w:pPr>
      <w:r w:rsidRPr="00A83FE7">
        <w:rPr>
          <w:rFonts w:ascii="Times New Roman" w:hAnsi="Times New Roman"/>
          <w:sz w:val="24"/>
          <w:szCs w:val="24"/>
        </w:rPr>
        <w:t xml:space="preserve">The </w:t>
      </w:r>
      <w:proofErr w:type="gramStart"/>
      <w:r w:rsidRPr="00A83FE7">
        <w:rPr>
          <w:rFonts w:ascii="Times New Roman" w:hAnsi="Times New Roman"/>
          <w:sz w:val="24"/>
          <w:szCs w:val="24"/>
        </w:rPr>
        <w:t>electronic discussion with Dawson, which ultimately fell through, was obtained by The Commercial Appeal</w:t>
      </w:r>
      <w:proofErr w:type="gramEnd"/>
      <w:r w:rsidRPr="00A83FE7">
        <w:rPr>
          <w:rFonts w:ascii="Times New Roman" w:hAnsi="Times New Roman"/>
          <w:sz w:val="24"/>
          <w:szCs w:val="24"/>
        </w:rPr>
        <w:t xml:space="preserve"> in a broad public records request for </w:t>
      </w:r>
      <w:proofErr w:type="spellStart"/>
      <w:r w:rsidRPr="00A83FE7">
        <w:rPr>
          <w:rFonts w:ascii="Times New Roman" w:hAnsi="Times New Roman"/>
          <w:sz w:val="24"/>
          <w:szCs w:val="24"/>
        </w:rPr>
        <w:t>Pastner’s</w:t>
      </w:r>
      <w:proofErr w:type="spellEnd"/>
      <w:r w:rsidRPr="00A83FE7">
        <w:rPr>
          <w:rFonts w:ascii="Times New Roman" w:hAnsi="Times New Roman"/>
          <w:sz w:val="24"/>
          <w:szCs w:val="24"/>
        </w:rPr>
        <w:t xml:space="preserve"> email. This conversation and others, all from 2014, can be pieced together to form a behind-the-scenes look at how </w:t>
      </w:r>
      <w:proofErr w:type="spellStart"/>
      <w:r w:rsidRPr="00A83FE7">
        <w:rPr>
          <w:rFonts w:ascii="Times New Roman" w:hAnsi="Times New Roman"/>
          <w:sz w:val="24"/>
          <w:szCs w:val="24"/>
        </w:rPr>
        <w:t>Pastner</w:t>
      </w:r>
      <w:proofErr w:type="spellEnd"/>
      <w:r w:rsidRPr="00A83FE7">
        <w:rPr>
          <w:rFonts w:ascii="Times New Roman" w:hAnsi="Times New Roman"/>
          <w:sz w:val="24"/>
          <w:szCs w:val="24"/>
        </w:rPr>
        <w:t xml:space="preserve"> constructs his nonconference schedule. And whether he is consulting with NCAA employees or pondering TV time slots with athletic director Tom Bowen, </w:t>
      </w:r>
      <w:proofErr w:type="spellStart"/>
      <w:r w:rsidRPr="00A83FE7">
        <w:rPr>
          <w:rFonts w:ascii="Times New Roman" w:hAnsi="Times New Roman"/>
          <w:sz w:val="24"/>
          <w:szCs w:val="24"/>
        </w:rPr>
        <w:t>Pastner</w:t>
      </w:r>
      <w:proofErr w:type="spellEnd"/>
      <w:r w:rsidRPr="00A83FE7">
        <w:rPr>
          <w:rFonts w:ascii="Times New Roman" w:hAnsi="Times New Roman"/>
          <w:sz w:val="24"/>
          <w:szCs w:val="24"/>
        </w:rPr>
        <w:t>, as you might expect, has a hand in it all.</w:t>
      </w:r>
    </w:p>
    <w:p w:rsidR="00A83FE7" w:rsidRPr="00A83FE7" w:rsidRDefault="00A83FE7" w:rsidP="00A83FE7">
      <w:pPr>
        <w:pStyle w:val="NormalWeb"/>
        <w:rPr>
          <w:rFonts w:ascii="Times New Roman" w:hAnsi="Times New Roman"/>
          <w:sz w:val="24"/>
          <w:szCs w:val="24"/>
        </w:rPr>
      </w:pPr>
      <w:r w:rsidRPr="00A83FE7">
        <w:rPr>
          <w:rStyle w:val="Strong"/>
          <w:rFonts w:ascii="Times New Roman" w:hAnsi="Times New Roman"/>
          <w:sz w:val="24"/>
          <w:szCs w:val="24"/>
        </w:rPr>
        <w:t>Hands-on approach</w:t>
      </w:r>
    </w:p>
    <w:p w:rsidR="00A83FE7" w:rsidRPr="00A83FE7" w:rsidRDefault="00A83FE7" w:rsidP="00A83FE7">
      <w:pPr>
        <w:pStyle w:val="NormalWeb"/>
        <w:rPr>
          <w:rFonts w:ascii="Times New Roman" w:hAnsi="Times New Roman"/>
          <w:sz w:val="24"/>
          <w:szCs w:val="24"/>
        </w:rPr>
      </w:pPr>
      <w:r w:rsidRPr="00A83FE7">
        <w:rPr>
          <w:rFonts w:ascii="Times New Roman" w:hAnsi="Times New Roman"/>
          <w:sz w:val="24"/>
          <w:szCs w:val="24"/>
        </w:rPr>
        <w:lastRenderedPageBreak/>
        <w:t xml:space="preserve">The premise for a home-and-home series between Memphis and Florida originated, according to Dawson, after a game at Madison Square Garden on Dec. 17, 2013. That night, with a primetime television audience watching the Jimmy V Classic, No. 16 Florida defeated No. 15 Memphis, 77-75, in a game where both teams shot </w:t>
      </w:r>
      <w:proofErr w:type="gramStart"/>
      <w:r w:rsidRPr="00A83FE7">
        <w:rPr>
          <w:rFonts w:ascii="Times New Roman" w:hAnsi="Times New Roman"/>
          <w:sz w:val="24"/>
          <w:szCs w:val="24"/>
        </w:rPr>
        <w:t>better</w:t>
      </w:r>
      <w:proofErr w:type="gramEnd"/>
      <w:r w:rsidRPr="00A83FE7">
        <w:rPr>
          <w:rFonts w:ascii="Times New Roman" w:hAnsi="Times New Roman"/>
          <w:sz w:val="24"/>
          <w:szCs w:val="24"/>
        </w:rPr>
        <w:t xml:space="preserve"> than 47 percent from the floor.</w:t>
      </w:r>
    </w:p>
    <w:p w:rsidR="00A83FE7" w:rsidRPr="00A83FE7" w:rsidRDefault="00A83FE7" w:rsidP="00A83FE7">
      <w:pPr>
        <w:pStyle w:val="NormalWeb"/>
        <w:rPr>
          <w:rFonts w:ascii="Times New Roman" w:hAnsi="Times New Roman"/>
          <w:sz w:val="24"/>
          <w:szCs w:val="24"/>
        </w:rPr>
      </w:pPr>
      <w:r w:rsidRPr="00A83FE7">
        <w:rPr>
          <w:rFonts w:ascii="Times New Roman" w:hAnsi="Times New Roman"/>
          <w:sz w:val="24"/>
          <w:szCs w:val="24"/>
        </w:rPr>
        <w:t>It was, as Dawson told the newspaper, “an attractive game.”</w:t>
      </w:r>
    </w:p>
    <w:p w:rsidR="00A83FE7" w:rsidRPr="00A83FE7" w:rsidRDefault="00A83FE7" w:rsidP="00A83FE7">
      <w:pPr>
        <w:pStyle w:val="NormalWeb"/>
        <w:rPr>
          <w:rFonts w:ascii="Times New Roman" w:hAnsi="Times New Roman"/>
          <w:sz w:val="24"/>
          <w:szCs w:val="24"/>
        </w:rPr>
      </w:pPr>
      <w:r w:rsidRPr="00A83FE7">
        <w:rPr>
          <w:rFonts w:ascii="Times New Roman" w:hAnsi="Times New Roman"/>
          <w:sz w:val="24"/>
          <w:szCs w:val="24"/>
        </w:rPr>
        <w:t xml:space="preserve">During his time at ESPN, Dawson said the network has typically created five or fewer nonconference matchups per year, with the majority of time devoted to filling slots in various neutral-site tournaments, like the Jimmy V Classic. But the memory of that 2013 game, combined with </w:t>
      </w:r>
      <w:proofErr w:type="spellStart"/>
      <w:r w:rsidRPr="00A83FE7">
        <w:rPr>
          <w:rFonts w:ascii="Times New Roman" w:hAnsi="Times New Roman"/>
          <w:sz w:val="24"/>
          <w:szCs w:val="24"/>
        </w:rPr>
        <w:t>Pastner’s</w:t>
      </w:r>
      <w:proofErr w:type="spellEnd"/>
      <w:r w:rsidRPr="00A83FE7">
        <w:rPr>
          <w:rFonts w:ascii="Times New Roman" w:hAnsi="Times New Roman"/>
          <w:sz w:val="24"/>
          <w:szCs w:val="24"/>
        </w:rPr>
        <w:t xml:space="preserve"> persistence and professionalism when communicating with ESPN, set in motion the idea to involve Memphis in a new home-and-home pairing with Florida, according to Dawson.</w:t>
      </w:r>
    </w:p>
    <w:p w:rsidR="00A83FE7" w:rsidRPr="00A83FE7" w:rsidRDefault="00A83FE7" w:rsidP="00A83FE7">
      <w:pPr>
        <w:pStyle w:val="NormalWeb"/>
        <w:rPr>
          <w:rFonts w:ascii="Times New Roman" w:hAnsi="Times New Roman"/>
          <w:sz w:val="24"/>
          <w:szCs w:val="24"/>
        </w:rPr>
      </w:pPr>
      <w:r w:rsidRPr="00A83FE7">
        <w:rPr>
          <w:rFonts w:ascii="Times New Roman" w:hAnsi="Times New Roman"/>
          <w:sz w:val="24"/>
          <w:szCs w:val="24"/>
        </w:rPr>
        <w:t xml:space="preserve">Discussions between networks and schools vary depending on </w:t>
      </w:r>
      <w:proofErr w:type="gramStart"/>
      <w:r w:rsidRPr="00A83FE7">
        <w:rPr>
          <w:rFonts w:ascii="Times New Roman" w:hAnsi="Times New Roman"/>
          <w:sz w:val="24"/>
          <w:szCs w:val="24"/>
        </w:rPr>
        <w:t>who</w:t>
      </w:r>
      <w:proofErr w:type="gramEnd"/>
      <w:r w:rsidRPr="00A83FE7">
        <w:rPr>
          <w:rFonts w:ascii="Times New Roman" w:hAnsi="Times New Roman"/>
          <w:sz w:val="24"/>
          <w:szCs w:val="24"/>
        </w:rPr>
        <w:t xml:space="preserve"> the athletic department uses as its scheduling conduit. Some head coaches are extremely involved; others prefer not to be bothered until a final decision must be made, delegating the intermediate dialogue to an assistant coach or another member of the athletic department.</w:t>
      </w:r>
    </w:p>
    <w:p w:rsidR="00A83FE7" w:rsidRPr="00A83FE7" w:rsidRDefault="00A83FE7" w:rsidP="00A83FE7">
      <w:pPr>
        <w:pStyle w:val="NormalWeb"/>
        <w:rPr>
          <w:rFonts w:ascii="Times New Roman" w:hAnsi="Times New Roman"/>
          <w:sz w:val="24"/>
          <w:szCs w:val="24"/>
        </w:rPr>
      </w:pPr>
      <w:proofErr w:type="spellStart"/>
      <w:r w:rsidRPr="00A83FE7">
        <w:rPr>
          <w:rFonts w:ascii="Times New Roman" w:hAnsi="Times New Roman"/>
          <w:sz w:val="24"/>
          <w:szCs w:val="24"/>
        </w:rPr>
        <w:t>Pastner</w:t>
      </w:r>
      <w:proofErr w:type="spellEnd"/>
      <w:r w:rsidRPr="00A83FE7">
        <w:rPr>
          <w:rFonts w:ascii="Times New Roman" w:hAnsi="Times New Roman"/>
          <w:sz w:val="24"/>
          <w:szCs w:val="24"/>
        </w:rPr>
        <w:t xml:space="preserve">, according to Dawson, is on the “upper end of sort of hands-on,” meaning he is very accessible. Conversations with Memphis are streamlined, Dawson said, because he is able to pick up the phone and call </w:t>
      </w:r>
      <w:proofErr w:type="spellStart"/>
      <w:r w:rsidRPr="00A83FE7">
        <w:rPr>
          <w:rFonts w:ascii="Times New Roman" w:hAnsi="Times New Roman"/>
          <w:sz w:val="24"/>
          <w:szCs w:val="24"/>
        </w:rPr>
        <w:t>Pastner</w:t>
      </w:r>
      <w:proofErr w:type="spellEnd"/>
      <w:r w:rsidRPr="00A83FE7">
        <w:rPr>
          <w:rFonts w:ascii="Times New Roman" w:hAnsi="Times New Roman"/>
          <w:sz w:val="24"/>
          <w:szCs w:val="24"/>
        </w:rPr>
        <w:t xml:space="preserve"> directly, thus avoiding the red tape and misunderstandings of a lengthy chain of command.</w:t>
      </w:r>
    </w:p>
    <w:p w:rsidR="00A83FE7" w:rsidRPr="00A83FE7" w:rsidRDefault="00A83FE7" w:rsidP="00A83FE7">
      <w:pPr>
        <w:pStyle w:val="NormalWeb"/>
        <w:rPr>
          <w:rFonts w:ascii="Times New Roman" w:hAnsi="Times New Roman"/>
          <w:sz w:val="24"/>
          <w:szCs w:val="24"/>
        </w:rPr>
      </w:pPr>
      <w:r w:rsidRPr="00A83FE7">
        <w:rPr>
          <w:rFonts w:ascii="Times New Roman" w:hAnsi="Times New Roman"/>
          <w:sz w:val="24"/>
          <w:szCs w:val="24"/>
        </w:rPr>
        <w:t>“It’s refreshing for me,” Dawson said. “I don’t get that a ton of places.”</w:t>
      </w:r>
    </w:p>
    <w:p w:rsidR="00A83FE7" w:rsidRPr="00A83FE7" w:rsidRDefault="00A83FE7" w:rsidP="00A83FE7">
      <w:pPr>
        <w:pStyle w:val="NormalWeb"/>
        <w:rPr>
          <w:rFonts w:ascii="Times New Roman" w:hAnsi="Times New Roman"/>
          <w:sz w:val="24"/>
          <w:szCs w:val="24"/>
        </w:rPr>
      </w:pPr>
      <w:r w:rsidRPr="00A83FE7">
        <w:rPr>
          <w:rFonts w:ascii="Times New Roman" w:hAnsi="Times New Roman"/>
          <w:sz w:val="24"/>
          <w:szCs w:val="24"/>
        </w:rPr>
        <w:t xml:space="preserve">Though </w:t>
      </w:r>
      <w:proofErr w:type="spellStart"/>
      <w:r w:rsidRPr="00A83FE7">
        <w:rPr>
          <w:rFonts w:ascii="Times New Roman" w:hAnsi="Times New Roman"/>
          <w:sz w:val="24"/>
          <w:szCs w:val="24"/>
        </w:rPr>
        <w:t>Pastner</w:t>
      </w:r>
      <w:proofErr w:type="spellEnd"/>
      <w:r w:rsidRPr="00A83FE7">
        <w:rPr>
          <w:rFonts w:ascii="Times New Roman" w:hAnsi="Times New Roman"/>
          <w:sz w:val="24"/>
          <w:szCs w:val="24"/>
        </w:rPr>
        <w:t xml:space="preserve"> often prefers to handle the network interaction himself, scheduling conversations almost </w:t>
      </w:r>
      <w:proofErr w:type="gramStart"/>
      <w:r w:rsidRPr="00A83FE7">
        <w:rPr>
          <w:rFonts w:ascii="Times New Roman" w:hAnsi="Times New Roman"/>
          <w:sz w:val="24"/>
          <w:szCs w:val="24"/>
        </w:rPr>
        <w:t>always included</w:t>
      </w:r>
      <w:proofErr w:type="gramEnd"/>
      <w:r w:rsidRPr="00A83FE7">
        <w:rPr>
          <w:rFonts w:ascii="Times New Roman" w:hAnsi="Times New Roman"/>
          <w:sz w:val="24"/>
          <w:szCs w:val="24"/>
        </w:rPr>
        <w:t xml:space="preserve"> former deputy athletic director Wren Baker and director of operations Eric Sebastian. Documents show that Bowen chimed in on topics like game times and TV lineup placement.</w:t>
      </w:r>
    </w:p>
    <w:p w:rsidR="00A83FE7" w:rsidRPr="00A83FE7" w:rsidRDefault="00A83FE7" w:rsidP="00A83FE7">
      <w:pPr>
        <w:pStyle w:val="NormalWeb"/>
        <w:rPr>
          <w:rFonts w:ascii="Times New Roman" w:hAnsi="Times New Roman"/>
          <w:sz w:val="24"/>
          <w:szCs w:val="24"/>
        </w:rPr>
      </w:pPr>
      <w:r w:rsidRPr="00A83FE7">
        <w:rPr>
          <w:rFonts w:ascii="Times New Roman" w:hAnsi="Times New Roman"/>
          <w:sz w:val="24"/>
          <w:szCs w:val="24"/>
        </w:rPr>
        <w:t>“I believe this is a good thing …” Bowen wrote when asked about a nationally televised game against Oklahoma that will be played in November, “and a fantastic national moment for our program.”</w:t>
      </w:r>
    </w:p>
    <w:p w:rsidR="00A83FE7" w:rsidRPr="00A83FE7" w:rsidRDefault="00A83FE7" w:rsidP="00A83FE7">
      <w:pPr>
        <w:pStyle w:val="NormalWeb"/>
        <w:rPr>
          <w:rFonts w:ascii="Times New Roman" w:hAnsi="Times New Roman"/>
          <w:sz w:val="24"/>
          <w:szCs w:val="24"/>
        </w:rPr>
      </w:pPr>
      <w:r w:rsidRPr="00A83FE7">
        <w:rPr>
          <w:rFonts w:ascii="Times New Roman" w:hAnsi="Times New Roman"/>
          <w:sz w:val="24"/>
          <w:szCs w:val="24"/>
        </w:rPr>
        <w:t xml:space="preserve">Dawson’s pitch to </w:t>
      </w:r>
      <w:proofErr w:type="spellStart"/>
      <w:r w:rsidRPr="00A83FE7">
        <w:rPr>
          <w:rFonts w:ascii="Times New Roman" w:hAnsi="Times New Roman"/>
          <w:sz w:val="24"/>
          <w:szCs w:val="24"/>
        </w:rPr>
        <w:t>Pastner</w:t>
      </w:r>
      <w:proofErr w:type="spellEnd"/>
      <w:r w:rsidRPr="00A83FE7">
        <w:rPr>
          <w:rFonts w:ascii="Times New Roman" w:hAnsi="Times New Roman"/>
          <w:sz w:val="24"/>
          <w:szCs w:val="24"/>
        </w:rPr>
        <w:t xml:space="preserve"> in regard to the Florida series targeted Memphis’ strength of schedule in the wake of Louisville’s departure for the Atlantic Coast Conference. Playing Florida in the nonconference, Dawson wrote to </w:t>
      </w:r>
      <w:proofErr w:type="spellStart"/>
      <w:r w:rsidRPr="00A83FE7">
        <w:rPr>
          <w:rFonts w:ascii="Times New Roman" w:hAnsi="Times New Roman"/>
          <w:sz w:val="24"/>
          <w:szCs w:val="24"/>
        </w:rPr>
        <w:t>Pastner</w:t>
      </w:r>
      <w:proofErr w:type="spellEnd"/>
      <w:r w:rsidRPr="00A83FE7">
        <w:rPr>
          <w:rFonts w:ascii="Times New Roman" w:hAnsi="Times New Roman"/>
          <w:sz w:val="24"/>
          <w:szCs w:val="24"/>
        </w:rPr>
        <w:t>, would “balance against what should be a slightly lighter conference schedule.”</w:t>
      </w:r>
    </w:p>
    <w:p w:rsidR="00A83FE7" w:rsidRPr="00A83FE7" w:rsidRDefault="00A83FE7" w:rsidP="00A83FE7">
      <w:pPr>
        <w:pStyle w:val="NormalWeb"/>
        <w:rPr>
          <w:rFonts w:ascii="Times New Roman" w:hAnsi="Times New Roman"/>
          <w:sz w:val="24"/>
          <w:szCs w:val="24"/>
        </w:rPr>
      </w:pPr>
      <w:r w:rsidRPr="00A83FE7">
        <w:rPr>
          <w:rFonts w:ascii="Times New Roman" w:hAnsi="Times New Roman"/>
          <w:sz w:val="24"/>
          <w:szCs w:val="24"/>
        </w:rPr>
        <w:t xml:space="preserve">But </w:t>
      </w:r>
      <w:proofErr w:type="gramStart"/>
      <w:r w:rsidRPr="00A83FE7">
        <w:rPr>
          <w:rFonts w:ascii="Times New Roman" w:hAnsi="Times New Roman"/>
          <w:sz w:val="24"/>
          <w:szCs w:val="24"/>
        </w:rPr>
        <w:t>with a home-and-home against Ole Miss beginning the following season and a young team that lacked experienced guards</w:t>
      </w:r>
      <w:proofErr w:type="gramEnd"/>
      <w:r w:rsidRPr="00A83FE7">
        <w:rPr>
          <w:rFonts w:ascii="Times New Roman" w:hAnsi="Times New Roman"/>
          <w:sz w:val="24"/>
          <w:szCs w:val="24"/>
        </w:rPr>
        <w:t xml:space="preserve">, </w:t>
      </w:r>
      <w:proofErr w:type="spellStart"/>
      <w:proofErr w:type="gramStart"/>
      <w:r w:rsidRPr="00A83FE7">
        <w:rPr>
          <w:rFonts w:ascii="Times New Roman" w:hAnsi="Times New Roman"/>
          <w:sz w:val="24"/>
          <w:szCs w:val="24"/>
        </w:rPr>
        <w:t>Pastner</w:t>
      </w:r>
      <w:proofErr w:type="spellEnd"/>
      <w:r w:rsidRPr="00A83FE7">
        <w:rPr>
          <w:rFonts w:ascii="Times New Roman" w:hAnsi="Times New Roman"/>
          <w:sz w:val="24"/>
          <w:szCs w:val="24"/>
        </w:rPr>
        <w:t xml:space="preserve"> demurred</w:t>
      </w:r>
      <w:proofErr w:type="gramEnd"/>
      <w:r w:rsidRPr="00A83FE7">
        <w:rPr>
          <w:rFonts w:ascii="Times New Roman" w:hAnsi="Times New Roman"/>
          <w:sz w:val="24"/>
          <w:szCs w:val="24"/>
        </w:rPr>
        <w:t>. He offered to accept a home-and-home with Florida, but only if a game against Gonzaga was moved to the following season. Then he offered to play both Florida and Gonzaga, but only if Dawson could extricate Memphis from the neutral-site tournament in Las Vegas.</w:t>
      </w:r>
    </w:p>
    <w:p w:rsidR="00A83FE7" w:rsidRPr="00A83FE7" w:rsidRDefault="00A83FE7" w:rsidP="00A83FE7">
      <w:pPr>
        <w:pStyle w:val="NormalWeb"/>
        <w:rPr>
          <w:rFonts w:ascii="Times New Roman" w:hAnsi="Times New Roman"/>
          <w:sz w:val="24"/>
          <w:szCs w:val="24"/>
        </w:rPr>
      </w:pPr>
      <w:r w:rsidRPr="00A83FE7">
        <w:rPr>
          <w:rFonts w:ascii="Times New Roman" w:hAnsi="Times New Roman"/>
          <w:sz w:val="24"/>
          <w:szCs w:val="24"/>
        </w:rPr>
        <w:t>The discussions crumbled.</w:t>
      </w:r>
    </w:p>
    <w:p w:rsidR="00A83FE7" w:rsidRPr="00A83FE7" w:rsidRDefault="00A83FE7" w:rsidP="00A83FE7">
      <w:pPr>
        <w:pStyle w:val="NormalWeb"/>
        <w:rPr>
          <w:rFonts w:ascii="Times New Roman" w:hAnsi="Times New Roman"/>
          <w:sz w:val="24"/>
          <w:szCs w:val="24"/>
        </w:rPr>
      </w:pPr>
      <w:r w:rsidRPr="00A83FE7">
        <w:rPr>
          <w:rFonts w:ascii="Times New Roman" w:hAnsi="Times New Roman"/>
          <w:sz w:val="24"/>
          <w:szCs w:val="24"/>
        </w:rPr>
        <w:t xml:space="preserve">Greg </w:t>
      </w:r>
      <w:proofErr w:type="spellStart"/>
      <w:r w:rsidRPr="00A83FE7">
        <w:rPr>
          <w:rFonts w:ascii="Times New Roman" w:hAnsi="Times New Roman"/>
          <w:sz w:val="24"/>
          <w:szCs w:val="24"/>
        </w:rPr>
        <w:t>Procino</w:t>
      </w:r>
      <w:proofErr w:type="spellEnd"/>
      <w:r w:rsidRPr="00A83FE7">
        <w:rPr>
          <w:rFonts w:ascii="Times New Roman" w:hAnsi="Times New Roman"/>
          <w:sz w:val="24"/>
          <w:szCs w:val="24"/>
        </w:rPr>
        <w:t xml:space="preserve">, like Dawson, has grown accustomed to the fragility of nonconference scheduling. As the director of events and awards for the Naismith Memorial Basketball Hall of Fame, </w:t>
      </w:r>
      <w:proofErr w:type="spellStart"/>
      <w:r w:rsidRPr="00A83FE7">
        <w:rPr>
          <w:rFonts w:ascii="Times New Roman" w:hAnsi="Times New Roman"/>
          <w:sz w:val="24"/>
          <w:szCs w:val="24"/>
        </w:rPr>
        <w:t>Procino</w:t>
      </w:r>
      <w:proofErr w:type="spellEnd"/>
      <w:r w:rsidRPr="00A83FE7">
        <w:rPr>
          <w:rFonts w:ascii="Times New Roman" w:hAnsi="Times New Roman"/>
          <w:sz w:val="24"/>
          <w:szCs w:val="24"/>
        </w:rPr>
        <w:t xml:space="preserve"> worked with </w:t>
      </w:r>
      <w:proofErr w:type="spellStart"/>
      <w:r w:rsidRPr="00A83FE7">
        <w:rPr>
          <w:rFonts w:ascii="Times New Roman" w:hAnsi="Times New Roman"/>
          <w:sz w:val="24"/>
          <w:szCs w:val="24"/>
        </w:rPr>
        <w:t>Pastner</w:t>
      </w:r>
      <w:proofErr w:type="spellEnd"/>
      <w:r w:rsidRPr="00A83FE7">
        <w:rPr>
          <w:rFonts w:ascii="Times New Roman" w:hAnsi="Times New Roman"/>
          <w:sz w:val="24"/>
          <w:szCs w:val="24"/>
        </w:rPr>
        <w:t xml:space="preserve"> and Sebastian to secure a date with Ohio State as a headlining act for the Basketball Hall of Fame Invitational. The event grants Memphis multiple home games against mid-major opponents, followed by an appealing neutral-site matchup with Ohio State on Nov. 27 in Miami.</w:t>
      </w:r>
    </w:p>
    <w:p w:rsidR="00A83FE7" w:rsidRPr="00A83FE7" w:rsidRDefault="00A83FE7" w:rsidP="00A83FE7">
      <w:pPr>
        <w:pStyle w:val="NormalWeb"/>
        <w:rPr>
          <w:rFonts w:ascii="Times New Roman" w:hAnsi="Times New Roman"/>
          <w:sz w:val="24"/>
          <w:szCs w:val="24"/>
        </w:rPr>
      </w:pPr>
      <w:r w:rsidRPr="00A83FE7">
        <w:rPr>
          <w:rFonts w:ascii="Times New Roman" w:hAnsi="Times New Roman"/>
          <w:sz w:val="24"/>
          <w:szCs w:val="24"/>
        </w:rPr>
        <w:t xml:space="preserve">Emails show discussions between </w:t>
      </w:r>
      <w:proofErr w:type="spellStart"/>
      <w:r w:rsidRPr="00A83FE7">
        <w:rPr>
          <w:rFonts w:ascii="Times New Roman" w:hAnsi="Times New Roman"/>
          <w:sz w:val="24"/>
          <w:szCs w:val="24"/>
        </w:rPr>
        <w:t>Procino</w:t>
      </w:r>
      <w:proofErr w:type="spellEnd"/>
      <w:r w:rsidRPr="00A83FE7">
        <w:rPr>
          <w:rFonts w:ascii="Times New Roman" w:hAnsi="Times New Roman"/>
          <w:sz w:val="24"/>
          <w:szCs w:val="24"/>
        </w:rPr>
        <w:t xml:space="preserve"> and the U of M began prior to March 25, 2014, and continued through at least November of 2014. Even then, Sebastian had reservations about playing multiple teams from the Southwestern Athletic Conference in the same season.</w:t>
      </w:r>
    </w:p>
    <w:p w:rsidR="00A83FE7" w:rsidRPr="00A83FE7" w:rsidRDefault="00A83FE7" w:rsidP="00A83FE7">
      <w:pPr>
        <w:pStyle w:val="NormalWeb"/>
        <w:rPr>
          <w:rFonts w:ascii="Times New Roman" w:hAnsi="Times New Roman"/>
          <w:sz w:val="24"/>
          <w:szCs w:val="24"/>
        </w:rPr>
      </w:pPr>
      <w:r w:rsidRPr="00A83FE7">
        <w:rPr>
          <w:rFonts w:ascii="Times New Roman" w:hAnsi="Times New Roman"/>
          <w:sz w:val="24"/>
          <w:szCs w:val="24"/>
        </w:rPr>
        <w:t xml:space="preserve">“This,” </w:t>
      </w:r>
      <w:proofErr w:type="spellStart"/>
      <w:r w:rsidRPr="00A83FE7">
        <w:rPr>
          <w:rFonts w:ascii="Times New Roman" w:hAnsi="Times New Roman"/>
          <w:sz w:val="24"/>
          <w:szCs w:val="24"/>
        </w:rPr>
        <w:t>Procino</w:t>
      </w:r>
      <w:proofErr w:type="spellEnd"/>
      <w:r w:rsidRPr="00A83FE7">
        <w:rPr>
          <w:rFonts w:ascii="Times New Roman" w:hAnsi="Times New Roman"/>
          <w:sz w:val="24"/>
          <w:szCs w:val="24"/>
        </w:rPr>
        <w:t xml:space="preserve"> told the newspaper, “has been a couple of years’ worth of work to get Memphis and Ohio State and then the other three teams committed.”</w:t>
      </w:r>
    </w:p>
    <w:p w:rsidR="00A83FE7" w:rsidRPr="00A83FE7" w:rsidRDefault="00A83FE7" w:rsidP="00A83FE7">
      <w:pPr>
        <w:pStyle w:val="NormalWeb"/>
        <w:rPr>
          <w:rFonts w:ascii="Times New Roman" w:hAnsi="Times New Roman"/>
          <w:sz w:val="24"/>
          <w:szCs w:val="24"/>
        </w:rPr>
      </w:pPr>
      <w:r w:rsidRPr="00A83FE7">
        <w:rPr>
          <w:rStyle w:val="Strong"/>
          <w:rFonts w:ascii="Times New Roman" w:hAnsi="Times New Roman"/>
          <w:sz w:val="24"/>
          <w:szCs w:val="24"/>
        </w:rPr>
        <w:t>Asking the NCAA</w:t>
      </w:r>
    </w:p>
    <w:p w:rsidR="00A83FE7" w:rsidRPr="00A83FE7" w:rsidRDefault="00A83FE7" w:rsidP="00A83FE7">
      <w:pPr>
        <w:pStyle w:val="NormalWeb"/>
        <w:rPr>
          <w:rFonts w:ascii="Times New Roman" w:hAnsi="Times New Roman"/>
          <w:sz w:val="24"/>
          <w:szCs w:val="24"/>
        </w:rPr>
      </w:pPr>
      <w:r w:rsidRPr="00A83FE7">
        <w:rPr>
          <w:rFonts w:ascii="Times New Roman" w:hAnsi="Times New Roman"/>
          <w:sz w:val="24"/>
          <w:szCs w:val="24"/>
        </w:rPr>
        <w:t xml:space="preserve">At 2:37 p.m. on June 25, 2014, </w:t>
      </w:r>
      <w:proofErr w:type="spellStart"/>
      <w:r w:rsidRPr="00A83FE7">
        <w:rPr>
          <w:rFonts w:ascii="Times New Roman" w:hAnsi="Times New Roman"/>
          <w:sz w:val="24"/>
          <w:szCs w:val="24"/>
        </w:rPr>
        <w:t>Pastner</w:t>
      </w:r>
      <w:proofErr w:type="spellEnd"/>
      <w:r w:rsidRPr="00A83FE7">
        <w:rPr>
          <w:rFonts w:ascii="Times New Roman" w:hAnsi="Times New Roman"/>
          <w:sz w:val="24"/>
          <w:szCs w:val="24"/>
        </w:rPr>
        <w:t xml:space="preserve"> clicked send on an email designed to gather advice as he put finishing touches on his schedule for the upcoming season. He copied the text from the email, pasted it into a new message and sent a second copy into cyberspace, four minutes after the first.</w:t>
      </w:r>
    </w:p>
    <w:p w:rsidR="00A83FE7" w:rsidRPr="00A83FE7" w:rsidRDefault="00A83FE7" w:rsidP="00A83FE7">
      <w:pPr>
        <w:pStyle w:val="NormalWeb"/>
        <w:rPr>
          <w:rFonts w:ascii="Times New Roman" w:hAnsi="Times New Roman"/>
          <w:sz w:val="24"/>
          <w:szCs w:val="24"/>
        </w:rPr>
      </w:pPr>
      <w:r w:rsidRPr="00A83FE7">
        <w:rPr>
          <w:rFonts w:ascii="Times New Roman" w:hAnsi="Times New Roman"/>
          <w:sz w:val="24"/>
          <w:szCs w:val="24"/>
        </w:rPr>
        <w:t xml:space="preserve">“What are your thoughts below on our schedule and the one additional game we need to have,” </w:t>
      </w:r>
      <w:proofErr w:type="spellStart"/>
      <w:r w:rsidRPr="00A83FE7">
        <w:rPr>
          <w:rFonts w:ascii="Times New Roman" w:hAnsi="Times New Roman"/>
          <w:sz w:val="24"/>
          <w:szCs w:val="24"/>
        </w:rPr>
        <w:t>Pastner</w:t>
      </w:r>
      <w:proofErr w:type="spellEnd"/>
      <w:r w:rsidRPr="00A83FE7">
        <w:rPr>
          <w:rFonts w:ascii="Times New Roman" w:hAnsi="Times New Roman"/>
          <w:sz w:val="24"/>
          <w:szCs w:val="24"/>
        </w:rPr>
        <w:t xml:space="preserve"> wrote in both messages. “Would love to get your input”</w:t>
      </w:r>
    </w:p>
    <w:p w:rsidR="00A83FE7" w:rsidRPr="00A83FE7" w:rsidRDefault="00A83FE7" w:rsidP="00A83FE7">
      <w:pPr>
        <w:pStyle w:val="NormalWeb"/>
        <w:rPr>
          <w:rFonts w:ascii="Times New Roman" w:hAnsi="Times New Roman"/>
          <w:sz w:val="24"/>
          <w:szCs w:val="24"/>
        </w:rPr>
      </w:pPr>
      <w:r w:rsidRPr="00A83FE7">
        <w:rPr>
          <w:rFonts w:ascii="Times New Roman" w:hAnsi="Times New Roman"/>
          <w:sz w:val="24"/>
          <w:szCs w:val="24"/>
        </w:rPr>
        <w:t>The body of the message contained a simple outline of the Tigers’ non-conference opponents that were already secured for the 2014-15 season, a campaign still six months away. He divided the schedule into four categories based on RPI values from the previous year, with better teams like Wichita State (RPI of 4) and Gonzaga (20) at the top, and inferior schools like Western Illinois (290) and Prairie View A&amp;M (304) at the bottom.</w:t>
      </w:r>
    </w:p>
    <w:p w:rsidR="00A83FE7" w:rsidRPr="00A83FE7" w:rsidRDefault="00A83FE7" w:rsidP="00A83FE7">
      <w:pPr>
        <w:pStyle w:val="NormalWeb"/>
        <w:rPr>
          <w:rFonts w:ascii="Times New Roman" w:hAnsi="Times New Roman"/>
          <w:sz w:val="24"/>
          <w:szCs w:val="24"/>
        </w:rPr>
      </w:pPr>
      <w:r w:rsidRPr="00A83FE7">
        <w:rPr>
          <w:rFonts w:ascii="Times New Roman" w:hAnsi="Times New Roman"/>
          <w:sz w:val="24"/>
          <w:szCs w:val="24"/>
        </w:rPr>
        <w:t>Then he typed out a question: “Do you think it would hurt us if we added a 300+ (RPI) opponent for the last game or do you think this is strong enough that it shouldn’t matter?”</w:t>
      </w:r>
    </w:p>
    <w:p w:rsidR="00A83FE7" w:rsidRPr="00A83FE7" w:rsidRDefault="00A83FE7" w:rsidP="00A83FE7">
      <w:pPr>
        <w:pStyle w:val="NormalWeb"/>
        <w:rPr>
          <w:rFonts w:ascii="Times New Roman" w:hAnsi="Times New Roman"/>
          <w:sz w:val="24"/>
          <w:szCs w:val="24"/>
        </w:rPr>
      </w:pPr>
      <w:r w:rsidRPr="00A83FE7">
        <w:rPr>
          <w:rFonts w:ascii="Times New Roman" w:hAnsi="Times New Roman"/>
          <w:sz w:val="24"/>
          <w:szCs w:val="24"/>
        </w:rPr>
        <w:t>The recipients of the email were two NCAA employees.</w:t>
      </w:r>
    </w:p>
    <w:p w:rsidR="00A83FE7" w:rsidRPr="00A83FE7" w:rsidRDefault="00A83FE7" w:rsidP="00A83FE7">
      <w:pPr>
        <w:pStyle w:val="NormalWeb"/>
        <w:rPr>
          <w:rFonts w:ascii="Times New Roman" w:hAnsi="Times New Roman"/>
          <w:sz w:val="24"/>
          <w:szCs w:val="24"/>
        </w:rPr>
      </w:pPr>
      <w:r w:rsidRPr="00A83FE7">
        <w:rPr>
          <w:rFonts w:ascii="Times New Roman" w:hAnsi="Times New Roman"/>
          <w:sz w:val="24"/>
          <w:szCs w:val="24"/>
        </w:rPr>
        <w:t xml:space="preserve">In perhaps his most unique scheduling tactic, </w:t>
      </w:r>
      <w:proofErr w:type="spellStart"/>
      <w:r w:rsidRPr="00A83FE7">
        <w:rPr>
          <w:rFonts w:ascii="Times New Roman" w:hAnsi="Times New Roman"/>
          <w:sz w:val="24"/>
          <w:szCs w:val="24"/>
        </w:rPr>
        <w:t>Pastner</w:t>
      </w:r>
      <w:proofErr w:type="spellEnd"/>
      <w:r w:rsidRPr="00A83FE7">
        <w:rPr>
          <w:rFonts w:ascii="Times New Roman" w:hAnsi="Times New Roman"/>
          <w:sz w:val="24"/>
          <w:szCs w:val="24"/>
        </w:rPr>
        <w:t xml:space="preserve"> sought the input of both Dan </w:t>
      </w:r>
      <w:proofErr w:type="spellStart"/>
      <w:r w:rsidRPr="00A83FE7">
        <w:rPr>
          <w:rFonts w:ascii="Times New Roman" w:hAnsi="Times New Roman"/>
          <w:sz w:val="24"/>
          <w:szCs w:val="24"/>
        </w:rPr>
        <w:t>Gavitt</w:t>
      </w:r>
      <w:proofErr w:type="spellEnd"/>
      <w:r w:rsidRPr="00A83FE7">
        <w:rPr>
          <w:rFonts w:ascii="Times New Roman" w:hAnsi="Times New Roman"/>
          <w:sz w:val="24"/>
          <w:szCs w:val="24"/>
        </w:rPr>
        <w:t>, vice president of men’s basketball championships, and Gary Johnson, an associate director of media coordination and statistics, about the final nonconference opening on last year’s schedule. His fear, according to the emails, was suffering the same fate as Southern Methodist the season prior, a 23-win team in the regular season whose nonconference schedule was so weak as to be shunted to the National Invitation Tournament.</w:t>
      </w:r>
    </w:p>
    <w:p w:rsidR="00A83FE7" w:rsidRPr="00A83FE7" w:rsidRDefault="00A83FE7" w:rsidP="00A83FE7">
      <w:pPr>
        <w:pStyle w:val="NormalWeb"/>
        <w:rPr>
          <w:rFonts w:ascii="Times New Roman" w:hAnsi="Times New Roman"/>
          <w:sz w:val="24"/>
          <w:szCs w:val="24"/>
        </w:rPr>
      </w:pPr>
      <w:proofErr w:type="spellStart"/>
      <w:r w:rsidRPr="00A83FE7">
        <w:rPr>
          <w:rFonts w:ascii="Times New Roman" w:hAnsi="Times New Roman"/>
          <w:sz w:val="24"/>
          <w:szCs w:val="24"/>
        </w:rPr>
        <w:t>Pastner</w:t>
      </w:r>
      <w:proofErr w:type="spellEnd"/>
      <w:r w:rsidRPr="00A83FE7">
        <w:rPr>
          <w:rFonts w:ascii="Times New Roman" w:hAnsi="Times New Roman"/>
          <w:sz w:val="24"/>
          <w:szCs w:val="24"/>
        </w:rPr>
        <w:t xml:space="preserve"> told the newspaper he sends emails like this frequently, and in addition to </w:t>
      </w:r>
      <w:proofErr w:type="spellStart"/>
      <w:r w:rsidRPr="00A83FE7">
        <w:rPr>
          <w:rFonts w:ascii="Times New Roman" w:hAnsi="Times New Roman"/>
          <w:sz w:val="24"/>
          <w:szCs w:val="24"/>
        </w:rPr>
        <w:t>Gavitt</w:t>
      </w:r>
      <w:proofErr w:type="spellEnd"/>
      <w:r w:rsidRPr="00A83FE7">
        <w:rPr>
          <w:rFonts w:ascii="Times New Roman" w:hAnsi="Times New Roman"/>
          <w:sz w:val="24"/>
          <w:szCs w:val="24"/>
        </w:rPr>
        <w:t xml:space="preserve"> and Johnson he seeks the input of the head of the selection committee every year, along with several other committee members.</w:t>
      </w:r>
    </w:p>
    <w:p w:rsidR="00A83FE7" w:rsidRPr="00A83FE7" w:rsidRDefault="00A83FE7" w:rsidP="00A83FE7">
      <w:pPr>
        <w:pStyle w:val="NormalWeb"/>
        <w:rPr>
          <w:rFonts w:ascii="Times New Roman" w:hAnsi="Times New Roman"/>
          <w:sz w:val="24"/>
          <w:szCs w:val="24"/>
        </w:rPr>
      </w:pPr>
      <w:r w:rsidRPr="00A83FE7">
        <w:rPr>
          <w:rFonts w:ascii="Times New Roman" w:hAnsi="Times New Roman"/>
          <w:sz w:val="24"/>
          <w:szCs w:val="24"/>
        </w:rPr>
        <w:t xml:space="preserve">“I’ve always felt that getting as much feedback from the people who are making the decision (is beneficial),” </w:t>
      </w:r>
      <w:proofErr w:type="spellStart"/>
      <w:r w:rsidRPr="00A83FE7">
        <w:rPr>
          <w:rFonts w:ascii="Times New Roman" w:hAnsi="Times New Roman"/>
          <w:sz w:val="24"/>
          <w:szCs w:val="24"/>
        </w:rPr>
        <w:t>Pastner</w:t>
      </w:r>
      <w:proofErr w:type="spellEnd"/>
      <w:r w:rsidRPr="00A83FE7">
        <w:rPr>
          <w:rFonts w:ascii="Times New Roman" w:hAnsi="Times New Roman"/>
          <w:sz w:val="24"/>
          <w:szCs w:val="24"/>
        </w:rPr>
        <w:t xml:space="preserve"> said.</w:t>
      </w:r>
    </w:p>
    <w:p w:rsidR="00A83FE7" w:rsidRPr="00A83FE7" w:rsidRDefault="00A83FE7" w:rsidP="00A83FE7">
      <w:pPr>
        <w:pStyle w:val="NormalWeb"/>
        <w:rPr>
          <w:rFonts w:ascii="Times New Roman" w:hAnsi="Times New Roman"/>
          <w:sz w:val="24"/>
          <w:szCs w:val="24"/>
        </w:rPr>
      </w:pPr>
      <w:proofErr w:type="spellStart"/>
      <w:r w:rsidRPr="00A83FE7">
        <w:rPr>
          <w:rFonts w:ascii="Times New Roman" w:hAnsi="Times New Roman"/>
          <w:sz w:val="24"/>
          <w:szCs w:val="24"/>
        </w:rPr>
        <w:t>Gavitt</w:t>
      </w:r>
      <w:proofErr w:type="spellEnd"/>
      <w:r w:rsidRPr="00A83FE7">
        <w:rPr>
          <w:rFonts w:ascii="Times New Roman" w:hAnsi="Times New Roman"/>
          <w:sz w:val="24"/>
          <w:szCs w:val="24"/>
        </w:rPr>
        <w:t xml:space="preserve">, whose father Dave was the primary founder and first commissioner of the Big East in 1979, wrote back the following morning. He offered little in the way of specific insight but informed </w:t>
      </w:r>
      <w:proofErr w:type="spellStart"/>
      <w:r w:rsidRPr="00A83FE7">
        <w:rPr>
          <w:rFonts w:ascii="Times New Roman" w:hAnsi="Times New Roman"/>
          <w:sz w:val="24"/>
          <w:szCs w:val="24"/>
        </w:rPr>
        <w:t>Pastner</w:t>
      </w:r>
      <w:proofErr w:type="spellEnd"/>
      <w:r w:rsidRPr="00A83FE7">
        <w:rPr>
          <w:rFonts w:ascii="Times New Roman" w:hAnsi="Times New Roman"/>
          <w:sz w:val="24"/>
          <w:szCs w:val="24"/>
        </w:rPr>
        <w:t xml:space="preserve"> that his schedule looked “solid,” adding that he didn’t “want to go too far to advise you what to do with that last game.”</w:t>
      </w:r>
    </w:p>
    <w:p w:rsidR="00A83FE7" w:rsidRPr="00A83FE7" w:rsidRDefault="00A83FE7" w:rsidP="00A83FE7">
      <w:pPr>
        <w:pStyle w:val="NormalWeb"/>
        <w:rPr>
          <w:rFonts w:ascii="Times New Roman" w:hAnsi="Times New Roman"/>
          <w:sz w:val="24"/>
          <w:szCs w:val="24"/>
        </w:rPr>
      </w:pPr>
      <w:r w:rsidRPr="00A83FE7">
        <w:rPr>
          <w:rFonts w:ascii="Times New Roman" w:hAnsi="Times New Roman"/>
          <w:sz w:val="24"/>
          <w:szCs w:val="24"/>
        </w:rPr>
        <w:t xml:space="preserve">Johnson, though, replied with a detailed response reminding </w:t>
      </w:r>
      <w:proofErr w:type="spellStart"/>
      <w:r w:rsidRPr="00A83FE7">
        <w:rPr>
          <w:rFonts w:ascii="Times New Roman" w:hAnsi="Times New Roman"/>
          <w:sz w:val="24"/>
          <w:szCs w:val="24"/>
        </w:rPr>
        <w:t>Pastner</w:t>
      </w:r>
      <w:proofErr w:type="spellEnd"/>
      <w:r w:rsidRPr="00A83FE7">
        <w:rPr>
          <w:rFonts w:ascii="Times New Roman" w:hAnsi="Times New Roman"/>
          <w:sz w:val="24"/>
          <w:szCs w:val="24"/>
        </w:rPr>
        <w:t xml:space="preserve"> that won-lost record is a heavily weighted component of strength of schedule (SOS), which is calculated using two-thirds opponents’ winning percentage and one-third of the opponents’ opponents’ winning percentage. In other words, playing a team with a terrific overall record can strongly influence SOS.</w:t>
      </w:r>
    </w:p>
    <w:p w:rsidR="00A83FE7" w:rsidRPr="00A83FE7" w:rsidRDefault="00A83FE7" w:rsidP="00A83FE7">
      <w:pPr>
        <w:pStyle w:val="NormalWeb"/>
        <w:rPr>
          <w:rFonts w:ascii="Times New Roman" w:hAnsi="Times New Roman"/>
          <w:sz w:val="24"/>
          <w:szCs w:val="24"/>
        </w:rPr>
      </w:pPr>
      <w:r w:rsidRPr="00A83FE7">
        <w:rPr>
          <w:rFonts w:ascii="Times New Roman" w:hAnsi="Times New Roman"/>
          <w:sz w:val="24"/>
          <w:szCs w:val="24"/>
        </w:rPr>
        <w:t xml:space="preserve">“Rather than concentrating on RPI,” Johnson wrote to </w:t>
      </w:r>
      <w:proofErr w:type="spellStart"/>
      <w:r w:rsidRPr="00A83FE7">
        <w:rPr>
          <w:rFonts w:ascii="Times New Roman" w:hAnsi="Times New Roman"/>
          <w:sz w:val="24"/>
          <w:szCs w:val="24"/>
        </w:rPr>
        <w:t>Pastner</w:t>
      </w:r>
      <w:proofErr w:type="spellEnd"/>
      <w:r w:rsidRPr="00A83FE7">
        <w:rPr>
          <w:rFonts w:ascii="Times New Roman" w:hAnsi="Times New Roman"/>
          <w:sz w:val="24"/>
          <w:szCs w:val="24"/>
        </w:rPr>
        <w:t>, “</w:t>
      </w:r>
      <w:proofErr w:type="gramStart"/>
      <w:r w:rsidRPr="00A83FE7">
        <w:rPr>
          <w:rFonts w:ascii="Times New Roman" w:hAnsi="Times New Roman"/>
          <w:sz w:val="24"/>
          <w:szCs w:val="24"/>
        </w:rPr>
        <w:t>look</w:t>
      </w:r>
      <w:proofErr w:type="gramEnd"/>
      <w:r w:rsidRPr="00A83FE7">
        <w:rPr>
          <w:rFonts w:ascii="Times New Roman" w:hAnsi="Times New Roman"/>
          <w:sz w:val="24"/>
          <w:szCs w:val="24"/>
        </w:rPr>
        <w:t xml:space="preserve"> at possible won-lost records.”</w:t>
      </w:r>
    </w:p>
    <w:p w:rsidR="00A83FE7" w:rsidRPr="00A83FE7" w:rsidRDefault="00A83FE7" w:rsidP="00A83FE7">
      <w:pPr>
        <w:pStyle w:val="NormalWeb"/>
        <w:rPr>
          <w:rFonts w:ascii="Times New Roman" w:hAnsi="Times New Roman"/>
          <w:sz w:val="24"/>
          <w:szCs w:val="24"/>
        </w:rPr>
      </w:pPr>
      <w:r w:rsidRPr="00A83FE7">
        <w:rPr>
          <w:rFonts w:ascii="Times New Roman" w:hAnsi="Times New Roman"/>
          <w:sz w:val="24"/>
          <w:szCs w:val="24"/>
        </w:rPr>
        <w:t xml:space="preserve">Johnson suggested that </w:t>
      </w:r>
      <w:proofErr w:type="spellStart"/>
      <w:r w:rsidRPr="00A83FE7">
        <w:rPr>
          <w:rFonts w:ascii="Times New Roman" w:hAnsi="Times New Roman"/>
          <w:sz w:val="24"/>
          <w:szCs w:val="24"/>
        </w:rPr>
        <w:t>Pastner</w:t>
      </w:r>
      <w:proofErr w:type="spellEnd"/>
      <w:r w:rsidRPr="00A83FE7">
        <w:rPr>
          <w:rFonts w:ascii="Times New Roman" w:hAnsi="Times New Roman"/>
          <w:sz w:val="24"/>
          <w:szCs w:val="24"/>
        </w:rPr>
        <w:t xml:space="preserve"> schedule the “best teams from one-bid or two-bid conferences,” the kinds of teams that rack up a lot of wins but do not qualify as powerhouse opponents. His potential candidates included Vermont, Stony Brook, Mercer, Green Bay, Harvard, Iona, North Carolina Central, Belmont and Murray State, among others.</w:t>
      </w:r>
    </w:p>
    <w:p w:rsidR="00A83FE7" w:rsidRPr="00A83FE7" w:rsidRDefault="00A83FE7" w:rsidP="00A83FE7">
      <w:pPr>
        <w:pStyle w:val="NormalWeb"/>
        <w:rPr>
          <w:rFonts w:ascii="Times New Roman" w:hAnsi="Times New Roman"/>
          <w:sz w:val="24"/>
          <w:szCs w:val="24"/>
        </w:rPr>
      </w:pPr>
      <w:r w:rsidRPr="00A83FE7">
        <w:rPr>
          <w:rFonts w:ascii="Times New Roman" w:hAnsi="Times New Roman"/>
          <w:sz w:val="24"/>
          <w:szCs w:val="24"/>
        </w:rPr>
        <w:t xml:space="preserve">Johnson’s influence on </w:t>
      </w:r>
      <w:proofErr w:type="spellStart"/>
      <w:r w:rsidRPr="00A83FE7">
        <w:rPr>
          <w:rFonts w:ascii="Times New Roman" w:hAnsi="Times New Roman"/>
          <w:sz w:val="24"/>
          <w:szCs w:val="24"/>
        </w:rPr>
        <w:t>Pastner</w:t>
      </w:r>
      <w:proofErr w:type="spellEnd"/>
      <w:r w:rsidRPr="00A83FE7">
        <w:rPr>
          <w:rFonts w:ascii="Times New Roman" w:hAnsi="Times New Roman"/>
          <w:sz w:val="24"/>
          <w:szCs w:val="24"/>
        </w:rPr>
        <w:t xml:space="preserve"> revealed itself when the Tigers’ final schedule was released later that summer. High Point, a team </w:t>
      </w:r>
      <w:proofErr w:type="gramStart"/>
      <w:r w:rsidRPr="00A83FE7">
        <w:rPr>
          <w:rFonts w:ascii="Times New Roman" w:hAnsi="Times New Roman"/>
          <w:sz w:val="24"/>
          <w:szCs w:val="24"/>
        </w:rPr>
        <w:t>which</w:t>
      </w:r>
      <w:proofErr w:type="gramEnd"/>
      <w:r w:rsidRPr="00A83FE7">
        <w:rPr>
          <w:rFonts w:ascii="Times New Roman" w:hAnsi="Times New Roman"/>
          <w:sz w:val="24"/>
          <w:szCs w:val="24"/>
        </w:rPr>
        <w:t xml:space="preserve"> posted a mediocre 16-15 record the year prior, had been removed.</w:t>
      </w:r>
    </w:p>
    <w:p w:rsidR="00A83FE7" w:rsidRPr="00A83FE7" w:rsidRDefault="00A83FE7" w:rsidP="00A83FE7">
      <w:pPr>
        <w:pStyle w:val="NormalWeb"/>
        <w:rPr>
          <w:rFonts w:ascii="Times New Roman" w:hAnsi="Times New Roman"/>
          <w:sz w:val="24"/>
          <w:szCs w:val="24"/>
        </w:rPr>
      </w:pPr>
      <w:r w:rsidRPr="00A83FE7">
        <w:rPr>
          <w:rFonts w:ascii="Times New Roman" w:hAnsi="Times New Roman"/>
          <w:sz w:val="24"/>
          <w:szCs w:val="24"/>
        </w:rPr>
        <w:t xml:space="preserve">The replacement? North Carolina Central, </w:t>
      </w:r>
      <w:proofErr w:type="gramStart"/>
      <w:r w:rsidRPr="00A83FE7">
        <w:rPr>
          <w:rFonts w:ascii="Times New Roman" w:hAnsi="Times New Roman"/>
          <w:sz w:val="24"/>
          <w:szCs w:val="24"/>
        </w:rPr>
        <w:t>a team from Johnson’s list</w:t>
      </w:r>
      <w:proofErr w:type="gramEnd"/>
      <w:r w:rsidRPr="00A83FE7">
        <w:rPr>
          <w:rFonts w:ascii="Times New Roman" w:hAnsi="Times New Roman"/>
          <w:sz w:val="24"/>
          <w:szCs w:val="24"/>
        </w:rPr>
        <w:t>, a team with the 102nd-best RPI and far less talent than, say, Florida.</w:t>
      </w:r>
    </w:p>
    <w:p w:rsidR="00A83FE7" w:rsidRPr="00A83FE7" w:rsidRDefault="00A83FE7" w:rsidP="00A83FE7">
      <w:pPr>
        <w:pStyle w:val="NormalWeb"/>
        <w:rPr>
          <w:rFonts w:ascii="Times New Roman" w:hAnsi="Times New Roman"/>
          <w:sz w:val="24"/>
          <w:szCs w:val="24"/>
        </w:rPr>
      </w:pPr>
      <w:r w:rsidRPr="00A83FE7">
        <w:rPr>
          <w:rFonts w:ascii="Times New Roman" w:hAnsi="Times New Roman"/>
          <w:sz w:val="24"/>
          <w:szCs w:val="24"/>
        </w:rPr>
        <w:t xml:space="preserve">“That’s a better game than going and beating Auburn,” </w:t>
      </w:r>
      <w:proofErr w:type="spellStart"/>
      <w:r w:rsidRPr="00A83FE7">
        <w:rPr>
          <w:rFonts w:ascii="Times New Roman" w:hAnsi="Times New Roman"/>
          <w:sz w:val="24"/>
          <w:szCs w:val="24"/>
        </w:rPr>
        <w:t>Pastner</w:t>
      </w:r>
      <w:proofErr w:type="spellEnd"/>
      <w:r w:rsidRPr="00A83FE7">
        <w:rPr>
          <w:rFonts w:ascii="Times New Roman" w:hAnsi="Times New Roman"/>
          <w:sz w:val="24"/>
          <w:szCs w:val="24"/>
        </w:rPr>
        <w:t xml:space="preserve"> told the newspaper. “ … But would the general public rather see us play Auburn? It’s not an exact science.”</w:t>
      </w:r>
    </w:p>
    <w:p w:rsidR="0096469C" w:rsidRDefault="0096469C"/>
    <w:sectPr w:rsidR="0096469C" w:rsidSect="005B5E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FE7"/>
    <w:rsid w:val="005B5E2C"/>
    <w:rsid w:val="0096469C"/>
    <w:rsid w:val="00A83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0FCE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3FE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3FE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83FE7"/>
    <w:rPr>
      <w:b/>
      <w:bCs/>
    </w:rPr>
  </w:style>
  <w:style w:type="character" w:styleId="Emphasis">
    <w:name w:val="Emphasis"/>
    <w:basedOn w:val="DefaultParagraphFont"/>
    <w:uiPriority w:val="20"/>
    <w:qFormat/>
    <w:rsid w:val="00A83FE7"/>
    <w:rPr>
      <w:i/>
      <w:iCs/>
    </w:rPr>
  </w:style>
  <w:style w:type="character" w:customStyle="1" w:styleId="Heading1Char">
    <w:name w:val="Heading 1 Char"/>
    <w:basedOn w:val="DefaultParagraphFont"/>
    <w:link w:val="Heading1"/>
    <w:uiPriority w:val="9"/>
    <w:rsid w:val="00A83FE7"/>
    <w:rPr>
      <w:rFonts w:ascii="Times" w:hAnsi="Times"/>
      <w:b/>
      <w:bCs/>
      <w:kern w:val="36"/>
      <w:sz w:val="48"/>
      <w:szCs w:val="48"/>
    </w:rPr>
  </w:style>
  <w:style w:type="paragraph" w:styleId="HTMLAddress">
    <w:name w:val="HTML Address"/>
    <w:basedOn w:val="Normal"/>
    <w:link w:val="HTMLAddressChar"/>
    <w:uiPriority w:val="99"/>
    <w:semiHidden/>
    <w:unhideWhenUsed/>
    <w:rsid w:val="00A83FE7"/>
    <w:rPr>
      <w:rFonts w:ascii="Times" w:hAnsi="Times"/>
      <w:i/>
      <w:iCs/>
      <w:sz w:val="20"/>
      <w:szCs w:val="20"/>
    </w:rPr>
  </w:style>
  <w:style w:type="character" w:customStyle="1" w:styleId="HTMLAddressChar">
    <w:name w:val="HTML Address Char"/>
    <w:basedOn w:val="DefaultParagraphFont"/>
    <w:link w:val="HTMLAddress"/>
    <w:uiPriority w:val="99"/>
    <w:semiHidden/>
    <w:rsid w:val="00A83FE7"/>
    <w:rPr>
      <w:rFonts w:ascii="Times" w:hAnsi="Times"/>
      <w:i/>
      <w:i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3FE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3FE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83FE7"/>
    <w:rPr>
      <w:b/>
      <w:bCs/>
    </w:rPr>
  </w:style>
  <w:style w:type="character" w:styleId="Emphasis">
    <w:name w:val="Emphasis"/>
    <w:basedOn w:val="DefaultParagraphFont"/>
    <w:uiPriority w:val="20"/>
    <w:qFormat/>
    <w:rsid w:val="00A83FE7"/>
    <w:rPr>
      <w:i/>
      <w:iCs/>
    </w:rPr>
  </w:style>
  <w:style w:type="character" w:customStyle="1" w:styleId="Heading1Char">
    <w:name w:val="Heading 1 Char"/>
    <w:basedOn w:val="DefaultParagraphFont"/>
    <w:link w:val="Heading1"/>
    <w:uiPriority w:val="9"/>
    <w:rsid w:val="00A83FE7"/>
    <w:rPr>
      <w:rFonts w:ascii="Times" w:hAnsi="Times"/>
      <w:b/>
      <w:bCs/>
      <w:kern w:val="36"/>
      <w:sz w:val="48"/>
      <w:szCs w:val="48"/>
    </w:rPr>
  </w:style>
  <w:style w:type="paragraph" w:styleId="HTMLAddress">
    <w:name w:val="HTML Address"/>
    <w:basedOn w:val="Normal"/>
    <w:link w:val="HTMLAddressChar"/>
    <w:uiPriority w:val="99"/>
    <w:semiHidden/>
    <w:unhideWhenUsed/>
    <w:rsid w:val="00A83FE7"/>
    <w:rPr>
      <w:rFonts w:ascii="Times" w:hAnsi="Times"/>
      <w:i/>
      <w:iCs/>
      <w:sz w:val="20"/>
      <w:szCs w:val="20"/>
    </w:rPr>
  </w:style>
  <w:style w:type="character" w:customStyle="1" w:styleId="HTMLAddressChar">
    <w:name w:val="HTML Address Char"/>
    <w:basedOn w:val="DefaultParagraphFont"/>
    <w:link w:val="HTMLAddress"/>
    <w:uiPriority w:val="99"/>
    <w:semiHidden/>
    <w:rsid w:val="00A83FE7"/>
    <w:rPr>
      <w:rFonts w:ascii="Times" w:hAnsi="Time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87744">
      <w:bodyDiv w:val="1"/>
      <w:marLeft w:val="0"/>
      <w:marRight w:val="0"/>
      <w:marTop w:val="0"/>
      <w:marBottom w:val="0"/>
      <w:divBdr>
        <w:top w:val="none" w:sz="0" w:space="0" w:color="auto"/>
        <w:left w:val="none" w:sz="0" w:space="0" w:color="auto"/>
        <w:bottom w:val="none" w:sz="0" w:space="0" w:color="auto"/>
        <w:right w:val="none" w:sz="0" w:space="0" w:color="auto"/>
      </w:divBdr>
      <w:divsChild>
        <w:div w:id="243224646">
          <w:marLeft w:val="0"/>
          <w:marRight w:val="0"/>
          <w:marTop w:val="0"/>
          <w:marBottom w:val="0"/>
          <w:divBdr>
            <w:top w:val="none" w:sz="0" w:space="0" w:color="auto"/>
            <w:left w:val="none" w:sz="0" w:space="0" w:color="auto"/>
            <w:bottom w:val="none" w:sz="0" w:space="0" w:color="auto"/>
            <w:right w:val="none" w:sz="0" w:space="0" w:color="auto"/>
          </w:divBdr>
        </w:div>
      </w:divsChild>
    </w:div>
    <w:div w:id="1060518442">
      <w:bodyDiv w:val="1"/>
      <w:marLeft w:val="0"/>
      <w:marRight w:val="0"/>
      <w:marTop w:val="0"/>
      <w:marBottom w:val="0"/>
      <w:divBdr>
        <w:top w:val="none" w:sz="0" w:space="0" w:color="auto"/>
        <w:left w:val="none" w:sz="0" w:space="0" w:color="auto"/>
        <w:bottom w:val="none" w:sz="0" w:space="0" w:color="auto"/>
        <w:right w:val="none" w:sz="0" w:space="0" w:color="auto"/>
      </w:divBdr>
    </w:div>
    <w:div w:id="1441759106">
      <w:bodyDiv w:val="1"/>
      <w:marLeft w:val="0"/>
      <w:marRight w:val="0"/>
      <w:marTop w:val="0"/>
      <w:marBottom w:val="0"/>
      <w:divBdr>
        <w:top w:val="none" w:sz="0" w:space="0" w:color="auto"/>
        <w:left w:val="none" w:sz="0" w:space="0" w:color="auto"/>
        <w:bottom w:val="none" w:sz="0" w:space="0" w:color="auto"/>
        <w:right w:val="none" w:sz="0" w:space="0" w:color="auto"/>
      </w:divBdr>
    </w:div>
    <w:div w:id="20322204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1429</Words>
  <Characters>8148</Characters>
  <Application>Microsoft Macintosh Word</Application>
  <DocSecurity>0</DocSecurity>
  <Lines>67</Lines>
  <Paragraphs>19</Paragraphs>
  <ScaleCrop>false</ScaleCrop>
  <Company/>
  <LinksUpToDate>false</LinksUpToDate>
  <CharactersWithSpaces>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Cohen</dc:creator>
  <cp:keywords/>
  <dc:description/>
  <cp:lastModifiedBy>Michael Cohen</cp:lastModifiedBy>
  <cp:revision>1</cp:revision>
  <dcterms:created xsi:type="dcterms:W3CDTF">2015-07-23T17:38:00Z</dcterms:created>
  <dcterms:modified xsi:type="dcterms:W3CDTF">2015-07-23T17:40:00Z</dcterms:modified>
</cp:coreProperties>
</file>